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附件1:</w:t>
      </w:r>
    </w:p>
    <w:p>
      <w:pPr>
        <w:adjustRightInd w:val="0"/>
        <w:spacing w:line="560" w:lineRule="exact"/>
        <w:ind w:firstLine="883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4《食品安全国家标准 食品添加剂使用标准》、GB 2762-2022《食品安全国家标准 食品中污染物限量》、GB 19300-2014《食品安全国家标准 坚果与籽类食品》、GB 2761- 2017《食品安全国家标准 食品中真菌毒素限量》、整顿办函[2011]1 号《食品中可能违法添加的非食用物质和易滥用 的食品添加剂品种名单(第五批)》。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馒头花卷(自制)、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包子(自制)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的抽检项目包括：苯甲酸、山梨酸、铝的残留量(干样品、以 Al 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2.其他发酵面制品(自制)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的抽检项目包括：铝的残留量(干样品,以 Al 计)，二氧化硫残留量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3.火锅麻辣烫底料(自制)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的抽检项目包括：罂粟碱、吗啡、可待因、那可丁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4.其他熟制面制品(自制)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的抽检项目包括：苯甲酸及其钠盐(以苯甲酸计)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脱氢乙酸及其钠盐(以脱氢乙酸计)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其他生制面制品(自制)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的抽检项目包括：铅（以Pb计）、苯甲酸及其钠盐(以苯甲酸计)、山梨酸及其钾盐(以山梨酸计)、脱氢乙酸及其钠盐(以脱氢乙酸计)、柠檬黄（视色泽）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6.糕点(自制)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的抽检项目包括：酸价（以脂肪计）、过氧化值（以脂肪计）、山梨酸及其钾盐（以山梨酸计)、脱氢乙酸及其钠盐（以脱氢乙酸计）、防腐剂混合使用时各自用量占其最大使用量的比例之和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7.花生制品(自制)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包括：酸价(以脂肪计)(KOH)，黄曲霉毒素 B₁，过氧化值(以脂肪计)。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酱卤肉制品(自制)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的抽检项目包括：镉(以 Cd 计)、铬(以 Cr 计)、总砷(以 As 计)、亚硝酸盐(以亚硝酸钠计)、苯甲酸及其钠盐(以苯甲酸计)、山梨酸及其钾盐(以山梨酸计)、脱氢乙酸及其钠盐(以脱氢乙酸计)、纳他霉素、糖精钠(以糖精计)、合成着色剂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9.月饼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(自制)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的抽检项目包括：酸价（以脂肪计）、过氧化值（以脂肪计）、苯甲酸及其钠盐(以苯甲酸计)、山梨酸及其钾盐(以山梨酸计)、脱氢乙酸及其钠盐(以脱氢乙酸计)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糖精钠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二、淀粉及淀粉制品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4《食品安全国家标准 食品添加剂使用标准》、 GB 2762-2022《食品安全国家标准 食品中污染物限量》。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粉丝粉条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的抽检项目包括：铅(以 Pb 计)、苯甲酸及其钠盐(以苯甲酸计)、山梨酸及其钾盐(以山梨酸计)、脱氢乙酸及其钠盐(以脱氢乙酸计)、铝的残留量(干样品、以 Al 计)、二氧化硫残留量、合成着色剂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GB/T 18187-2000《酿造食醋》,GB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整顿办函[2011]1 号《食品中可能违法添加的非食用物质和易滥用 的食品添加剂品种名单(第五批)》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2762-2022《食品安全国家标准 食品中污染物限量》,食品整治 办[2008]3 号《食品中可能违法添加的非食用物质和易滥用的食品添加剂品种名单(第一批)》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总酸(以乙酸计)、不挥发酸(以乳酸计)(限产品明示标准和质量要求有限量规定时检测)、苯甲酸及其钠盐(以苯甲酸计)(零添加产品需考虑发酵本底值)、山梨酸及其钾盐(以山梨酸计)、脱氢乙酸及其钠盐(以脱氢乙酸计)、糖精钠(以糖精计)、甜蜜素(以环己基氨基磺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火锅底料、麻辣烫底料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（以Pb计）、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其他香辛料调味品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的抽检项目包括：脱氢乙酸及其钠盐（以脱氢乙酸计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二氧化硫残留量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的抽检项目包括：铅(以 Pb 计)、铝的残留量(干样品、以 Al 计)、合成着色剂(柠檬黄、日落黄)(视产品色泽而定)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7099-2015《食品安全国家标准 糕点、面包》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2760- 2024《食品安全国家标准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的抽检项目包括：酸价（以脂肪计）、过氧化值（以脂肪计）、山梨酸及其钾盐（以山梨酸计)、脱氢乙酸及其钠盐（以脱氢乙酸计）、防腐剂混合使用时各自用量占其最大使用量的比例之和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2.月饼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的抽检项目包括：酸价(以脂肪计)(KOH)、过氧化值(以脂肪计)、苯甲酸及其钠盐(以苯甲酸计)、山梨酸及其钾盐(以山梨酸计)、糖精钠(以糖精计)、脱氢乙酸及其钠盐(以脱氢乙</w:t>
      </w:r>
    </w:p>
    <w:p>
      <w:pPr>
        <w:pStyle w:val="2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3.面包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的抽检项目包括：苯甲酸及其钠盐(以苯甲酸计)、山梨酸及其钾盐(以山梨酸计)、糖精钠（以糖精计）、脱氢乙酸及其钠盐（以脱氢乙酸计）、铝的残留量（干样品，以Al 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2761-2017《食品安全国家标准 食品中真菌毒素限量》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2760- 2024《食品安全国家标准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谷物加工品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的抽检项目包括：铅(以 Pb 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镉(以 Cd 计)，黄曲霉毒素 B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赭曲霉毒素 A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2.其他谷物粉类制成品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的抽检项目包括：苯甲酸及其钠盐(以苯甲酸计)、山梨酸及其钾盐(以山梨酸计)、脱氢乙酸及其钠盐(以脱氢乙酸计)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3.发酵面制品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的抽检项目包括铝的残留量(干样品,以 Al 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酱腌菜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的抽检项目包括：铅(以 Pb 计)、亚硝酸盐(以 NaNO2计)、苯甲酸及其钠盐(以苯甲酸计)、山梨酸及其钾盐(以山梨酸计)、脱氢乙酸及其钠盐(以脱氢乙酸计)、糖精钠(以糖精计)、甜蜜素(以环己基氨基磺酸计)、安赛蜜、二氧化硫残留量（糖蒜不做）、合成着色剂(柠檬黄、日落黄)(视产品色泽而定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2763-2021《食品安全国家标准 食品中农药最大残留限量》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2762-2022《食品安全国家标准 食品中污染物限量》、GB 31650-2019《食品安全国家标准 食品中兽药最大残留限量》、中华人民共和国农业农村部公告 第250号、GB 19300-2014《食品安全国家标准 坚果与籽类食品》、GB 2761- 2017《食品安全国家标准 食品中真菌毒素限量》、GB 31650.1-2022《食品安全国家标准 食品中 41 种兽药最大残留限量》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1.苹果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的抽检项目包括：啶虫脒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甲拌磷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三氯杀螨醇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的抽检项目包括：噻虫嗪、毒死蜱、乙酰甲胺磷、甲氨基阿维菌素苯甲酸盐、啶虫脒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的抽检项目包括：噻虫胺、噻虫嗪、毒死蜱、二氧化硫残留量、吡虫啉、吡唑醚菌酯、甲拌磷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4.桃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的抽检项目包括吡虫啉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甲胺磷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多菌灵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苯醚甲环唑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噻虫胺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5.普通白菜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的抽检项目包括：毒死蜱、啶虫脒、甲拌磷、甲氨基阿维菌素苯甲酸盐、噻虫胺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6.甜椒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的抽检项目包括：噻虫胺、吡虫啉、吡唑醚菌酯、毒死蜱、噻虫嗪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7.香蕉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的抽检项目包括：吡虫啉、噻虫胺、噻虫嗪、腈苯唑、联苯菊酯、苯醚甲环唑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8.辣椒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的抽检项目包括：噻虫胺、啶虫脒、吡虫啉、毒死蜱、噻虫嗪、联苯菊酯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9.生干籽类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的抽检项目包括：黄曲霉毒素B₁（限花生）、酸价（以脂肪计）、过氧化值（以脂肪计）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10.茄子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的抽检项目包括：甲拌磷、噻虫胺、噻虫嗪、毒死蜱、甲氨基阿维菌素苯甲酸盐、吡唑醚菌酯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11.芹菜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的抽检项目包括：噻虫胺、毒死蜱、甲拌磷、噻虫嗪、啶虫脒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12.山药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的抽检项目包括：铅(以 Pb 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氯氟氰菊酯和高效氯氟氰菊酯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13.洋葱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的抽检项目包括：毒死蜱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水胺硫磷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敌敌畏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甲胺磷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氯氟氰菊酯和高效氯氟氰菊酯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14.猪肉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的抽检项目包括：地塞米松、甲氧苄啶、恩诺沙星、氟苯尼考、莱克多巴胺、磺胺类（总量）、克伦特罗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的抽检项目包括：噻虫嗪、氯氟氰菊酯和高效氯氟氰菊酯、毒死蜱、甲拌磷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：苯醚甲环唑、联苯菊酯、丙溴磷、氯氟氰菊酯和高效氯氟氰菊酯。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17.柑、橘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：苯醚甲环唑、联苯菊酯、丙溴磷、氯氟氰菊酯和高效氯氟氰菊酯。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18.鸡蛋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的抽检项目包括：地美硝唑、多西环素、氟苯尼考、甲硝唑、氯霉素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19.梨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的抽检项目包括：水胺硫磷，氯氟氰菊酯和高效氯氟氰菊酯，毒死蜱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20、马铃薯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的抽检项目包括：铅、镉(以Cd计)、甲拌磷、毒死蜱、噻虫嗪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7100-2015《食品安全国家标准 饼干》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1.饼干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的抽检项目包括：酸价(以脂肪计)(KOH)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脱氢乙酸及其钠盐(以脱氢乙酸计)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糖精钠(以糖精计)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GB 2762-2022《食品安全国家标准 食品中污染物限量》、GB 2757-2012《食品安全国家标准 蒸馏酒及其配制酒》、GB 2760-2024《食品安全国家标准 食品添加剂 使用标准》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1.白酒、白酒(液态)、白酒(原酒)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的抽检项目包括：酒精度、铅（以Pb计）、甲醇、氰化物（以HCN计）、糖精钠（以糖精计）、甜蜜素 (以环己基氨基磺酸计)、三氯蔗糖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酱卤肉制品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的抽检项目包括：镉(以 Cd 计)、铬(以 Cr 计)、总砷(以 As 计)、亚硝酸盐(以亚硝酸钠计)、苯甲酸及其钠盐(以苯甲酸计)、山梨酸及其钾盐(以山梨酸计)、脱氢乙酸及其钠盐(以脱氢乙酸计)、纳他霉素、糖精钠(以糖精计)、合成着色剂(柠檬黄、日落黄、胭脂红)(视产品色泽而定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25190-2010《食品安全国家标准 灭菌乳》,卫生部、工业和信息 化部、农业部、工商总局、质检总局公告 2011 年第 10 号《关于三聚氰胺在食品中的限量值的公 告》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2760-2024《食品安全国家标 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的抽检项目包括：蛋白质、酸度、三聚氰胺、铅、丙二醇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2716-2018《食品安全国家标准 植物油》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 安全国家标准 食品中污染物限量》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GB/T 8233-2018《芝麻油》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1.菜籽油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的抽检项目包括：酸值/酸价、过氧化值、铅(以 Pb 计)、苯并[a]芘、溶剂残留量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2.芝麻油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的抽检项目包括：酸价(KOH)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过氧化值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苯并[a]芘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乙基麦芽酚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2760-2024《食品安全国家标 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spacing w:line="56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1.蜜饯类、凉果类、果脯类、话化类、果糕类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的抽检项目包括：苯甲酸及其钠盐(以苯甲酸计)、山梨酸及其钾盐(以山梨酸计)、脱氢乙酸及其钠盐(以脱氢乙酸计)、糖精钠(以糖精计)、甜蜜素(以环己基氨基磺酸计)、安赛蜜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二氧化硫残留量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003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jA4OTVmMjk5YTA5NDNhNzQ5MzU5OGQ4NzQyN2EifQ=="/>
    <w:docVar w:name="KSO_WPS_MARK_KEY" w:val="b840c3ba-a054-4217-8bbc-731e25c264e7"/>
  </w:docVars>
  <w:rsids>
    <w:rsidRoot w:val="004D30EA"/>
    <w:rsid w:val="000239EF"/>
    <w:rsid w:val="0020459B"/>
    <w:rsid w:val="004D30EA"/>
    <w:rsid w:val="007A096E"/>
    <w:rsid w:val="009C355C"/>
    <w:rsid w:val="00C44682"/>
    <w:rsid w:val="00F44F67"/>
    <w:rsid w:val="00F9020E"/>
    <w:rsid w:val="012F5F9F"/>
    <w:rsid w:val="01474160"/>
    <w:rsid w:val="014966A5"/>
    <w:rsid w:val="01807C94"/>
    <w:rsid w:val="01E35C7C"/>
    <w:rsid w:val="022278B2"/>
    <w:rsid w:val="02B7624C"/>
    <w:rsid w:val="03B51D4C"/>
    <w:rsid w:val="03BB6210"/>
    <w:rsid w:val="04BA2023"/>
    <w:rsid w:val="05175ACF"/>
    <w:rsid w:val="066C1A43"/>
    <w:rsid w:val="0792159E"/>
    <w:rsid w:val="08460E78"/>
    <w:rsid w:val="08A17FCD"/>
    <w:rsid w:val="08C72F61"/>
    <w:rsid w:val="093C5049"/>
    <w:rsid w:val="09A6526C"/>
    <w:rsid w:val="0A3060E9"/>
    <w:rsid w:val="0A4F1460"/>
    <w:rsid w:val="0B5331D2"/>
    <w:rsid w:val="0C2A6B34"/>
    <w:rsid w:val="0C361B23"/>
    <w:rsid w:val="0C491DF6"/>
    <w:rsid w:val="0C5B40EC"/>
    <w:rsid w:val="0C9D2956"/>
    <w:rsid w:val="0D1D75F3"/>
    <w:rsid w:val="0DD23CD3"/>
    <w:rsid w:val="0DFC545B"/>
    <w:rsid w:val="0E163352"/>
    <w:rsid w:val="0E756B8C"/>
    <w:rsid w:val="0F64150A"/>
    <w:rsid w:val="0FAE3752"/>
    <w:rsid w:val="0FC63F72"/>
    <w:rsid w:val="0FEE3BEF"/>
    <w:rsid w:val="10F969C3"/>
    <w:rsid w:val="11254CC9"/>
    <w:rsid w:val="115C41A4"/>
    <w:rsid w:val="12D93FBD"/>
    <w:rsid w:val="13367661"/>
    <w:rsid w:val="13770032"/>
    <w:rsid w:val="138C03A5"/>
    <w:rsid w:val="13B736C6"/>
    <w:rsid w:val="151851B4"/>
    <w:rsid w:val="15BF6663"/>
    <w:rsid w:val="16224CA7"/>
    <w:rsid w:val="162C08A7"/>
    <w:rsid w:val="163A7468"/>
    <w:rsid w:val="17017F86"/>
    <w:rsid w:val="172D29F7"/>
    <w:rsid w:val="17465999"/>
    <w:rsid w:val="176B7F35"/>
    <w:rsid w:val="177469AA"/>
    <w:rsid w:val="183B1756"/>
    <w:rsid w:val="186F303A"/>
    <w:rsid w:val="18C63235"/>
    <w:rsid w:val="19410B0E"/>
    <w:rsid w:val="194901D4"/>
    <w:rsid w:val="19670574"/>
    <w:rsid w:val="19B34C16"/>
    <w:rsid w:val="19FF5F22"/>
    <w:rsid w:val="1A641034"/>
    <w:rsid w:val="1ABC044C"/>
    <w:rsid w:val="1ABE27D0"/>
    <w:rsid w:val="1B096CBB"/>
    <w:rsid w:val="1B4B5BDC"/>
    <w:rsid w:val="1B545A31"/>
    <w:rsid w:val="1B80281E"/>
    <w:rsid w:val="1B830E17"/>
    <w:rsid w:val="1B8A22F8"/>
    <w:rsid w:val="1C1E6EE4"/>
    <w:rsid w:val="1C3E30E2"/>
    <w:rsid w:val="1C7E4124"/>
    <w:rsid w:val="1D284BCD"/>
    <w:rsid w:val="1D3C5874"/>
    <w:rsid w:val="1D841385"/>
    <w:rsid w:val="1DB25B36"/>
    <w:rsid w:val="1DCA2E80"/>
    <w:rsid w:val="1E14059F"/>
    <w:rsid w:val="1E6257AE"/>
    <w:rsid w:val="1E8511FC"/>
    <w:rsid w:val="1FA038E9"/>
    <w:rsid w:val="1FE521F3"/>
    <w:rsid w:val="1FE62DA6"/>
    <w:rsid w:val="21C03AE1"/>
    <w:rsid w:val="21CA4C0F"/>
    <w:rsid w:val="22280ABD"/>
    <w:rsid w:val="22FC7365"/>
    <w:rsid w:val="23234FEA"/>
    <w:rsid w:val="23BE3486"/>
    <w:rsid w:val="24683B6E"/>
    <w:rsid w:val="24CA5C04"/>
    <w:rsid w:val="24FB427C"/>
    <w:rsid w:val="256A4F48"/>
    <w:rsid w:val="258E0C37"/>
    <w:rsid w:val="25CA3C80"/>
    <w:rsid w:val="25EB6089"/>
    <w:rsid w:val="25F25669"/>
    <w:rsid w:val="25F77FC7"/>
    <w:rsid w:val="268A0FBB"/>
    <w:rsid w:val="26976211"/>
    <w:rsid w:val="26F96584"/>
    <w:rsid w:val="27186CEB"/>
    <w:rsid w:val="27F751B9"/>
    <w:rsid w:val="28920A3E"/>
    <w:rsid w:val="289A6008"/>
    <w:rsid w:val="29176EE5"/>
    <w:rsid w:val="29760BDE"/>
    <w:rsid w:val="2A045265"/>
    <w:rsid w:val="2A557F75"/>
    <w:rsid w:val="2B715282"/>
    <w:rsid w:val="2BE07D12"/>
    <w:rsid w:val="2BFC7D6A"/>
    <w:rsid w:val="2CE3068D"/>
    <w:rsid w:val="2D644CFD"/>
    <w:rsid w:val="2D7D6666"/>
    <w:rsid w:val="2DB43BED"/>
    <w:rsid w:val="2DD6465B"/>
    <w:rsid w:val="2DEE4968"/>
    <w:rsid w:val="2E5332FF"/>
    <w:rsid w:val="2E7F3812"/>
    <w:rsid w:val="2EBE07DF"/>
    <w:rsid w:val="2F10090E"/>
    <w:rsid w:val="2FD44032"/>
    <w:rsid w:val="301D32E3"/>
    <w:rsid w:val="30744ECD"/>
    <w:rsid w:val="31837ABD"/>
    <w:rsid w:val="32686297"/>
    <w:rsid w:val="326C67A3"/>
    <w:rsid w:val="3296737C"/>
    <w:rsid w:val="329B2BE5"/>
    <w:rsid w:val="329D38CA"/>
    <w:rsid w:val="33226E62"/>
    <w:rsid w:val="33550328"/>
    <w:rsid w:val="34BD4A02"/>
    <w:rsid w:val="35E055F4"/>
    <w:rsid w:val="367B0D63"/>
    <w:rsid w:val="36BE75FC"/>
    <w:rsid w:val="36DA3AA7"/>
    <w:rsid w:val="373D2B5D"/>
    <w:rsid w:val="377B7005"/>
    <w:rsid w:val="38764069"/>
    <w:rsid w:val="38917ACB"/>
    <w:rsid w:val="38E671A0"/>
    <w:rsid w:val="38EF77E6"/>
    <w:rsid w:val="395138A8"/>
    <w:rsid w:val="3A272642"/>
    <w:rsid w:val="3A797CAF"/>
    <w:rsid w:val="3AA8034C"/>
    <w:rsid w:val="3AD015C1"/>
    <w:rsid w:val="3C3C0F95"/>
    <w:rsid w:val="3C6B3628"/>
    <w:rsid w:val="3CCD19DC"/>
    <w:rsid w:val="3D18555E"/>
    <w:rsid w:val="3D77023D"/>
    <w:rsid w:val="3D7D3613"/>
    <w:rsid w:val="3E3F4878"/>
    <w:rsid w:val="3E7E5894"/>
    <w:rsid w:val="3E94330A"/>
    <w:rsid w:val="3ED71449"/>
    <w:rsid w:val="3F1D7670"/>
    <w:rsid w:val="3F2E44DB"/>
    <w:rsid w:val="40110196"/>
    <w:rsid w:val="40194A53"/>
    <w:rsid w:val="401C5365"/>
    <w:rsid w:val="402471E3"/>
    <w:rsid w:val="40D160EB"/>
    <w:rsid w:val="415B1EBD"/>
    <w:rsid w:val="41742F7F"/>
    <w:rsid w:val="41874A60"/>
    <w:rsid w:val="4269685C"/>
    <w:rsid w:val="426A6EBD"/>
    <w:rsid w:val="42AD7897"/>
    <w:rsid w:val="42EB5CA7"/>
    <w:rsid w:val="42FE7389"/>
    <w:rsid w:val="436B215F"/>
    <w:rsid w:val="43853221"/>
    <w:rsid w:val="43BD57AB"/>
    <w:rsid w:val="43C24475"/>
    <w:rsid w:val="453018B3"/>
    <w:rsid w:val="46506984"/>
    <w:rsid w:val="46D26810"/>
    <w:rsid w:val="46DA3884"/>
    <w:rsid w:val="47F75F8A"/>
    <w:rsid w:val="48F74BC1"/>
    <w:rsid w:val="492C413F"/>
    <w:rsid w:val="494E5516"/>
    <w:rsid w:val="49B900C8"/>
    <w:rsid w:val="4A11580F"/>
    <w:rsid w:val="4A657908"/>
    <w:rsid w:val="4B105AC6"/>
    <w:rsid w:val="4B3D0E70"/>
    <w:rsid w:val="4C1E2465"/>
    <w:rsid w:val="4C504CDC"/>
    <w:rsid w:val="4CF136D5"/>
    <w:rsid w:val="4D697710"/>
    <w:rsid w:val="4D891B60"/>
    <w:rsid w:val="4FCB5037"/>
    <w:rsid w:val="503C110B"/>
    <w:rsid w:val="508B3E41"/>
    <w:rsid w:val="50A73037"/>
    <w:rsid w:val="50FD6AED"/>
    <w:rsid w:val="51161D52"/>
    <w:rsid w:val="51713037"/>
    <w:rsid w:val="51D72C07"/>
    <w:rsid w:val="51D84E64"/>
    <w:rsid w:val="51E47CAD"/>
    <w:rsid w:val="52500E9E"/>
    <w:rsid w:val="52E0627D"/>
    <w:rsid w:val="52ED493F"/>
    <w:rsid w:val="53483B17"/>
    <w:rsid w:val="541859EC"/>
    <w:rsid w:val="547A48F8"/>
    <w:rsid w:val="54A31759"/>
    <w:rsid w:val="556D4434"/>
    <w:rsid w:val="55FA46D5"/>
    <w:rsid w:val="576F1DC6"/>
    <w:rsid w:val="579B2BBB"/>
    <w:rsid w:val="58BC103B"/>
    <w:rsid w:val="593E4146"/>
    <w:rsid w:val="5A0B7D1B"/>
    <w:rsid w:val="5A56022A"/>
    <w:rsid w:val="5A731BCE"/>
    <w:rsid w:val="5AC27828"/>
    <w:rsid w:val="5AD46861"/>
    <w:rsid w:val="5C4A5312"/>
    <w:rsid w:val="5D2D0F82"/>
    <w:rsid w:val="5DFB353B"/>
    <w:rsid w:val="5E0D1CE8"/>
    <w:rsid w:val="5E1831B8"/>
    <w:rsid w:val="5F8D504F"/>
    <w:rsid w:val="5F9A35D7"/>
    <w:rsid w:val="5FAE6E5E"/>
    <w:rsid w:val="5FD7231D"/>
    <w:rsid w:val="5FDE5D3B"/>
    <w:rsid w:val="5FF2749D"/>
    <w:rsid w:val="606D5FFD"/>
    <w:rsid w:val="60B66CB8"/>
    <w:rsid w:val="60FB0B6F"/>
    <w:rsid w:val="614B7400"/>
    <w:rsid w:val="615B3272"/>
    <w:rsid w:val="61923281"/>
    <w:rsid w:val="61D861FC"/>
    <w:rsid w:val="620231AA"/>
    <w:rsid w:val="62586279"/>
    <w:rsid w:val="62AD7C47"/>
    <w:rsid w:val="63401656"/>
    <w:rsid w:val="643410D1"/>
    <w:rsid w:val="65293EFC"/>
    <w:rsid w:val="65BA3409"/>
    <w:rsid w:val="68506DCB"/>
    <w:rsid w:val="686575F7"/>
    <w:rsid w:val="6B080110"/>
    <w:rsid w:val="6BC524A5"/>
    <w:rsid w:val="6BE91CF0"/>
    <w:rsid w:val="6C884D50"/>
    <w:rsid w:val="6CBF49AC"/>
    <w:rsid w:val="6D480CE8"/>
    <w:rsid w:val="6DFE57FA"/>
    <w:rsid w:val="6E31797E"/>
    <w:rsid w:val="6E873A42"/>
    <w:rsid w:val="6ECD3B4B"/>
    <w:rsid w:val="700E1B3E"/>
    <w:rsid w:val="71E0402C"/>
    <w:rsid w:val="72414C00"/>
    <w:rsid w:val="72D27981"/>
    <w:rsid w:val="73104006"/>
    <w:rsid w:val="73165394"/>
    <w:rsid w:val="73247AB1"/>
    <w:rsid w:val="73986350"/>
    <w:rsid w:val="73B70925"/>
    <w:rsid w:val="73C848E1"/>
    <w:rsid w:val="75706FDE"/>
    <w:rsid w:val="75917501"/>
    <w:rsid w:val="75C25371"/>
    <w:rsid w:val="75D16518"/>
    <w:rsid w:val="75D92DD5"/>
    <w:rsid w:val="75FC2F67"/>
    <w:rsid w:val="76424E1E"/>
    <w:rsid w:val="76B44535"/>
    <w:rsid w:val="76B668C3"/>
    <w:rsid w:val="76D87530"/>
    <w:rsid w:val="76E23F0B"/>
    <w:rsid w:val="774248B2"/>
    <w:rsid w:val="777D04A5"/>
    <w:rsid w:val="779A2A38"/>
    <w:rsid w:val="78372035"/>
    <w:rsid w:val="78F10436"/>
    <w:rsid w:val="796450CB"/>
    <w:rsid w:val="79B76488"/>
    <w:rsid w:val="7A3A5E0C"/>
    <w:rsid w:val="7B065502"/>
    <w:rsid w:val="7C173332"/>
    <w:rsid w:val="7C5410C1"/>
    <w:rsid w:val="7C6F4493"/>
    <w:rsid w:val="7C825254"/>
    <w:rsid w:val="7C8D3282"/>
    <w:rsid w:val="7C9E279B"/>
    <w:rsid w:val="7D6F1EA1"/>
    <w:rsid w:val="7DBF0681"/>
    <w:rsid w:val="7E2272E3"/>
    <w:rsid w:val="7E4B05E8"/>
    <w:rsid w:val="7E8E6727"/>
    <w:rsid w:val="7EE2719E"/>
    <w:rsid w:val="7EE54599"/>
    <w:rsid w:val="7F453289"/>
    <w:rsid w:val="7F565496"/>
    <w:rsid w:val="7FDD1E7A"/>
    <w:rsid w:val="CF4355CC"/>
    <w:rsid w:val="EF9F6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bscript"/>
    </w:rPr>
  </w:style>
  <w:style w:type="paragraph" w:customStyle="1" w:styleId="14">
    <w:name w:val="Table Paragraph"/>
    <w:basedOn w:val="1"/>
    <w:qFormat/>
    <w:uiPriority w:val="0"/>
    <w:pPr>
      <w:autoSpaceDE w:val="0"/>
      <w:autoSpaceDN w:val="0"/>
      <w:adjustRightInd w:val="0"/>
    </w:pPr>
    <w:rPr>
      <w:rFonts w:cs="Times New Roman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脚 Char"/>
    <w:basedOn w:val="9"/>
    <w:link w:val="6"/>
    <w:qFormat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10</Pages>
  <Words>4195</Words>
  <Characters>4688</Characters>
  <Lines>43</Lines>
  <Paragraphs>12</Paragraphs>
  <TotalTime>17</TotalTime>
  <ScaleCrop>false</ScaleCrop>
  <LinksUpToDate>false</LinksUpToDate>
  <CharactersWithSpaces>4848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lenovo</dc:creator>
  <cp:lastModifiedBy>Lenovo</cp:lastModifiedBy>
  <cp:lastPrinted>2025-11-11T01:56:11Z</cp:lastPrinted>
  <dcterms:modified xsi:type="dcterms:W3CDTF">2025-11-11T01:56:16Z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072599423E4E4D99BF83EDA527CC8201_13</vt:lpwstr>
  </property>
  <property fmtid="{D5CDD505-2E9C-101B-9397-08002B2CF9AE}" pid="4" name="KSOTemplateDocerSaveRecord">
    <vt:lpwstr>eyJoZGlkIjoiYzQ2ZmJmNTI4MWI1YTMwNjU1MGQ0OTI4M2JmYzA1OWUiLCJ1c2VySWQiOiI1NzQ4NjkxMTkifQ==</vt:lpwstr>
  </property>
</Properties>
</file>