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0A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DDD5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7899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陕西农担铜川分公司农业信贷担保产品及贴息政策</w:t>
      </w:r>
    </w:p>
    <w:p w14:paraId="7622F9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  <w:t>陕西农担铜川分公司农业信贷担保产品</w:t>
      </w:r>
    </w:p>
    <w:p w14:paraId="5B6230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06415" cy="6162040"/>
            <wp:effectExtent l="0" t="0" r="13335" b="1016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616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7D54A">
      <w:pPr>
        <w:rPr>
          <w:rFonts w:hint="eastAsia"/>
          <w:lang w:val="en-US" w:eastAsia="zh-CN"/>
        </w:rPr>
      </w:pPr>
    </w:p>
    <w:p w14:paraId="56C5F3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40F742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778AB2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</w:pPr>
    </w:p>
    <w:p w14:paraId="61DB84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  <w:t>陕西农担铜川分公司农业信贷担保贴息政策</w:t>
      </w:r>
    </w:p>
    <w:p w14:paraId="19151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5855335" cy="4645660"/>
            <wp:effectExtent l="0" t="0" r="12065" b="254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9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891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董希乐  0919-2130503</w:t>
      </w:r>
    </w:p>
    <w:p w14:paraId="03AE9633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CD55A8-7BA9-4BD9-8958-61FF427E25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CAB16D4-F4D0-442C-94AF-0791EA53B88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C680C13-2E5C-49C1-9F24-9B9B8ABA96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F2060EC-AD6B-4E18-AE11-F3E78F9721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45104"/>
    <w:rsid w:val="4F653250"/>
    <w:rsid w:val="7DC4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2026-09-09T03:24:00Z</dcterms:created>
  <dc:creator>Janet</dc:creator>
  <cp:lastModifiedBy>Janet</cp:lastModifiedBy>
  <dcterms:modified xsi:type="dcterms:W3CDTF">2026-09-09T03:25:33Z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A0CD0E43457A4FEDB45408B00C8C41CA_11</vt:lpwstr>
  </property>
  <property fmtid="{D5CDD505-2E9C-101B-9397-08002B2CF9AE}" pid="4" name="KSOTemplateDocerSaveRecord">
    <vt:lpwstr>eyJoZGlkIjoiZTliNGYxMGNkMmY3OGUwZDk4NzVlNTU2OWFlZDNhMjMiLCJ1c2VySWQiOiIzNjI3OTIwMjYifQ==</vt:lpwstr>
  </property>
</Properties>
</file>