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F5849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09B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-17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-17"/>
          <w:sz w:val="44"/>
          <w:szCs w:val="44"/>
          <w:lang w:eastAsia="zh-CN"/>
        </w:rPr>
        <w:t>铜川市</w:t>
      </w:r>
      <w:r>
        <w:rPr>
          <w:rFonts w:hint="eastAsia" w:ascii="方正公文小标宋" w:hAnsi="方正公文小标宋" w:eastAsia="方正公文小标宋" w:cs="方正公文小标宋"/>
          <w:spacing w:val="-17"/>
          <w:sz w:val="44"/>
          <w:szCs w:val="44"/>
        </w:rPr>
        <w:t>2025年省级商贸流通专项资金项目</w:t>
      </w:r>
    </w:p>
    <w:p w14:paraId="4433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pacing w:val="-17"/>
          <w:sz w:val="44"/>
          <w:szCs w:val="44"/>
        </w:rPr>
        <w:t>支持名单</w:t>
      </w:r>
    </w:p>
    <w:p w14:paraId="327B972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4D0DC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一、城市一刻钟便民生活圈</w:t>
      </w:r>
    </w:p>
    <w:p w14:paraId="36CF2D0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长青社区青禾慧心餐饮有限公司</w:t>
      </w:r>
    </w:p>
    <w:p w14:paraId="08153B3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陕西荣盛商业运营管理有限公司</w:t>
      </w:r>
    </w:p>
    <w:p w14:paraId="2F24024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陕西麦谷优选商贸有限公司</w:t>
      </w:r>
    </w:p>
    <w:p w14:paraId="7E1528D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5B2BA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二、夜间经济聚集区</w:t>
      </w:r>
    </w:p>
    <w:p w14:paraId="183673D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陕西腾飞餐饮有限公司</w:t>
      </w:r>
    </w:p>
    <w:p w14:paraId="6D62249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73F76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三、县城综合商贸中心</w:t>
      </w:r>
    </w:p>
    <w:p w14:paraId="6B538F9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铜川市耀州区鼎尚商城有限公司</w:t>
      </w:r>
    </w:p>
    <w:p w14:paraId="691BBB3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EF7C2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四、农产品流通企业</w:t>
      </w:r>
    </w:p>
    <w:p w14:paraId="5C6313B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铜川市益民利农实业股份有限公司</w:t>
      </w:r>
    </w:p>
    <w:p w14:paraId="2184BFB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陕西菜来果到供应链管理有限公司</w:t>
      </w:r>
    </w:p>
    <w:p w14:paraId="2FD4CA4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8EE197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五、名优消费品出省</w:t>
      </w:r>
    </w:p>
    <w:p w14:paraId="2A9F4A3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铜川秦安现代农业投资有限责任公司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C5B31"/>
    <w:rsid w:val="244C5B31"/>
    <w:rsid w:val="252F2A7C"/>
    <w:rsid w:val="25C37539"/>
    <w:rsid w:val="FFD7E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389</Characters>
  <Lines>0</Lines>
  <Paragraphs>0</Paragraphs>
  <TotalTime>71</TotalTime>
  <ScaleCrop>false</ScaleCrop>
  <LinksUpToDate>false</LinksUpToDate>
  <CharactersWithSpaces>389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2025-11-25T09:06:00Z</dcterms:created>
  <dc:creator>炒菜为啥放生姜</dc:creator>
  <cp:lastModifiedBy>swj</cp:lastModifiedBy>
  <dcterms:modified xsi:type="dcterms:W3CDTF">2025-12-01T14:45:21Z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5B61A9197CA5DFFA81392D69BBBDB0EC_43</vt:lpwstr>
  </property>
  <property fmtid="{D5CDD505-2E9C-101B-9397-08002B2CF9AE}" pid="4" name="KSOTemplateDocerSaveRecord">
    <vt:lpwstr>eyJoZGlkIjoiODVlYjliNzhhYmNkMTUyYTNmZDIxYjQ2YjFkNjhmZGUiLCJ1c2VySWQiOiI1NDcxMDk2MTcifQ==</vt:lpwstr>
  </property>
</Properties>
</file>